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8"/>
        <w:gridCol w:w="7051"/>
      </w:tblGrid>
      <w:tr w:rsidR="009B4C9E" w:rsidRPr="003A3153" w:rsidTr="00066C08">
        <w:tc>
          <w:tcPr>
            <w:tcW w:w="13969" w:type="dxa"/>
            <w:gridSpan w:val="2"/>
          </w:tcPr>
          <w:p w:rsidR="009B4C9E" w:rsidRPr="003A3153" w:rsidRDefault="009B4C9E" w:rsidP="009F7FAC">
            <w:pPr>
              <w:pStyle w:val="Gvdemetni0"/>
              <w:shd w:val="clear" w:color="auto" w:fill="auto"/>
              <w:tabs>
                <w:tab w:val="left" w:pos="438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bCs/>
                <w:color w:val="000000"/>
                <w:kern w:val="24"/>
                <w:sz w:val="22"/>
                <w:szCs w:val="22"/>
              </w:rPr>
            </w:pPr>
            <w:r w:rsidRPr="003A3153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 xml:space="preserve">ÖÇ1: </w:t>
            </w:r>
            <w:r w:rsidRPr="003A3153">
              <w:rPr>
                <w:rFonts w:asciiTheme="minorHAnsi" w:hAnsiTheme="minorHAnsi"/>
                <w:b/>
                <w:bCs/>
                <w:color w:val="000000"/>
                <w:kern w:val="24"/>
                <w:sz w:val="22"/>
                <w:szCs w:val="22"/>
              </w:rPr>
              <w:t>Meyve, sebze, bağ ve süs bitkileri yetiştirilmesi ve ıslahı konularında ileri teorik ve uygulamalı bilgiye sahip olma, bu bilgileri doğru olarak kullanabilme ve aktarabilme becerisi</w:t>
            </w:r>
          </w:p>
        </w:tc>
      </w:tr>
      <w:tr w:rsidR="009B4C9E" w:rsidRPr="003A3153" w:rsidTr="00066C08">
        <w:tc>
          <w:tcPr>
            <w:tcW w:w="6918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İlgili TYYÇ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  <w:b/>
              </w:rPr>
            </w:pPr>
          </w:p>
          <w:p w:rsidR="009B4C9E" w:rsidRPr="003A3153" w:rsidRDefault="009B4C9E" w:rsidP="009F7FAC">
            <w:pPr>
              <w:spacing w:after="0"/>
              <w:ind w:left="142" w:hanging="142"/>
            </w:pPr>
            <w:r w:rsidRPr="003A3153">
              <w:rPr>
                <w:b/>
              </w:rPr>
              <w:t>BİLGİ</w:t>
            </w:r>
          </w:p>
          <w:p w:rsidR="009B4C9E" w:rsidRPr="003A3153" w:rsidRDefault="009B4C9E" w:rsidP="009F7FAC">
            <w:pPr>
              <w:spacing w:after="0"/>
              <w:ind w:left="142" w:hanging="142"/>
            </w:pPr>
            <w:r w:rsidRPr="003A3153">
              <w:t>1. Lisans düzeyi yeterliliklerine dayalı olarak, aynı veya farklı bir alanda bilgilerini uzmanlık düzeyinde geliştirebilme ve derinleştirebilme.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Bağımsız Çalışabilme ve Sorumluluk Alabilme Yetkinliği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2. Alanı ile ilgili uygulamalarda karşılaşılan ve öngörülemeyen karmaşık sorunların çözümü için yeni stratejik yaklaşımlar geliştirebilme ve sorumluluk alarak çözüm üretebilme.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Öğrenme</w:t>
            </w:r>
            <w:r w:rsidR="00AC42F6" w:rsidRPr="003A3153">
              <w:rPr>
                <w:b/>
                <w:bCs/>
              </w:rPr>
              <w:t xml:space="preserve"> </w:t>
            </w:r>
            <w:r w:rsidRPr="003A3153">
              <w:rPr>
                <w:b/>
                <w:bCs/>
              </w:rPr>
              <w:t xml:space="preserve">Yetkinliği 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1.</w:t>
            </w:r>
            <w:r w:rsidRPr="003A3153">
              <w:rPr>
                <w:rFonts w:asciiTheme="minorHAnsi" w:hAnsiTheme="minorHAnsi"/>
                <w:color w:val="000000"/>
                <w:shd w:val="clear" w:color="auto" w:fill="F8F8F8"/>
              </w:rPr>
              <w:t xml:space="preserve"> </w:t>
            </w:r>
            <w:r w:rsidRPr="003A3153">
              <w:rPr>
                <w:rFonts w:asciiTheme="minorHAnsi" w:eastAsiaTheme="minorHAnsi" w:hAnsiTheme="minorHAnsi" w:cstheme="minorBidi"/>
              </w:rPr>
              <w:t>Alanında edindiği uzmanlık düzeyindeki bilgi ve becerileri eleştirel bir yaklaşımla değerlendirebilme ve öğrenmesini yönlendirebilme.</w:t>
            </w:r>
          </w:p>
        </w:tc>
        <w:tc>
          <w:tcPr>
            <w:tcW w:w="7051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İlgili TAY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BİLGİ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1. Lisans düzeyi yeterliliklerine dayalı olarak Tarım, Orman ve Su Ürünleri alanlarında bilgilerini uzmanlık düzeyinde geliştirir ve derinleştirir.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Bağımsız Çalışabilme ve Sorumluluk Alabilme Yetkinliği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2. Alanı ile ilgili uygulamalarda karşılaşılan ve öngörülemeyen karmaşık sorunların çözümü için yeni stratejik yaklaşımlar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Öğrenme</w:t>
            </w:r>
            <w:r w:rsidR="00AC42F6" w:rsidRPr="003A3153">
              <w:rPr>
                <w:b/>
                <w:bCs/>
              </w:rPr>
              <w:t xml:space="preserve"> </w:t>
            </w:r>
            <w:r w:rsidRPr="003A3153">
              <w:rPr>
                <w:b/>
                <w:bCs/>
              </w:rPr>
              <w:t xml:space="preserve">Yetkinliği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2. Alanında edindiği uzmanlık düzeyindeki bilgi ve becerileri eleştirel bir yaklaşımla değerlendirir ve öğrenmeyi yönlendirir.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</w:tc>
      </w:tr>
      <w:tr w:rsidR="009B4C9E" w:rsidRPr="003A3153" w:rsidTr="00066C08">
        <w:tc>
          <w:tcPr>
            <w:tcW w:w="13969" w:type="dxa"/>
            <w:gridSpan w:val="2"/>
          </w:tcPr>
          <w:p w:rsidR="009B4C9E" w:rsidRPr="003A3153" w:rsidRDefault="009B4C9E" w:rsidP="009F7FAC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A3153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 xml:space="preserve">ÖÇ2: </w:t>
            </w:r>
            <w:r w:rsidRPr="003A3153">
              <w:rPr>
                <w:rFonts w:asciiTheme="minorHAnsi" w:hAnsiTheme="minorHAnsi"/>
                <w:b/>
                <w:bCs/>
                <w:color w:val="000000"/>
                <w:kern w:val="24"/>
                <w:sz w:val="22"/>
                <w:szCs w:val="22"/>
              </w:rPr>
              <w:t>Bahçe Bitkileri tarımında istenen düzeyde verimin ve kalitenin elde edilmesini olumsuz etkileyebilecek çevresel, biyolojik, teknik ve ekonomik sorunların kaynağını bulma ve değerlendirebilme becerisi</w:t>
            </w:r>
          </w:p>
        </w:tc>
      </w:tr>
      <w:tr w:rsidR="009B4C9E" w:rsidRPr="003A3153" w:rsidTr="00066C08">
        <w:tc>
          <w:tcPr>
            <w:tcW w:w="6918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İlgili TYYÇ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t xml:space="preserve"> </w:t>
            </w:r>
            <w:r w:rsidRPr="003A3153">
              <w:rPr>
                <w:b/>
                <w:bCs/>
              </w:rPr>
              <w:t>BECERİLER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 xml:space="preserve"> 3.</w:t>
            </w:r>
            <w:r w:rsidRPr="003A3153">
              <w:rPr>
                <w:color w:val="000000"/>
                <w:shd w:val="clear" w:color="auto" w:fill="F8F8F8"/>
              </w:rPr>
              <w:t xml:space="preserve"> </w:t>
            </w:r>
            <w:r w:rsidRPr="003A3153">
              <w:t>Alanı ile ilgili karşılaşılan sorunları araştırma yöntemlerini kullanarak çözümleyebilme.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 xml:space="preserve">Öğrenme Yetkinliği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1.</w:t>
            </w:r>
            <w:r w:rsidRPr="003A3153">
              <w:rPr>
                <w:color w:val="000000"/>
                <w:shd w:val="clear" w:color="auto" w:fill="F8F8F8"/>
              </w:rPr>
              <w:t xml:space="preserve"> </w:t>
            </w:r>
            <w:r w:rsidRPr="003A3153">
              <w:t>Alanında edindiği uzmanlık düzeyindeki bilgi ve becerileri eleştirel bir yaklaşımla değerlendirebilme ve öğrenmesini yönlendirebilme.</w:t>
            </w:r>
          </w:p>
        </w:tc>
        <w:tc>
          <w:tcPr>
            <w:tcW w:w="7051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lastRenderedPageBreak/>
              <w:t>İlgili TAY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BECERİLER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 xml:space="preserve"> 2. Sorunları araştırma yöntemlerini kullanarak ve neden-sonuç ilişkisi kurarak çözümler.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 xml:space="preserve">Öğrenme Yetkinliği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2. Alanında edindiği uzmanlık düzeyindeki bilgi ve becerileri eleştirel bir yaklaşımla değerlendirir ve öğrenmeyi yönlendirir.</w:t>
            </w:r>
          </w:p>
        </w:tc>
      </w:tr>
      <w:tr w:rsidR="009B4C9E" w:rsidRPr="003A3153" w:rsidTr="00066C08">
        <w:tc>
          <w:tcPr>
            <w:tcW w:w="13969" w:type="dxa"/>
            <w:gridSpan w:val="2"/>
          </w:tcPr>
          <w:p w:rsidR="009B4C9E" w:rsidRPr="003A3153" w:rsidRDefault="009B4C9E" w:rsidP="009F7FAC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326" w:lineRule="exact"/>
              <w:ind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A3153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lastRenderedPageBreak/>
              <w:t xml:space="preserve">ÖÇ3: </w:t>
            </w:r>
            <w:r w:rsidRPr="003A3153">
              <w:rPr>
                <w:rFonts w:asciiTheme="minorHAnsi" w:hAnsiTheme="minorHAnsi"/>
                <w:b/>
                <w:bCs/>
                <w:color w:val="000000"/>
                <w:kern w:val="24"/>
                <w:sz w:val="22"/>
                <w:szCs w:val="22"/>
              </w:rPr>
              <w:t>Bahçe Bitkileri alanında genetik kaynaklar ve çevrenin korunması ile sürdürülebilir kullanımı için yöntemleri uygulama becerisi</w:t>
            </w:r>
          </w:p>
        </w:tc>
      </w:tr>
      <w:tr w:rsidR="009B4C9E" w:rsidRPr="003A3153" w:rsidTr="00066C08">
        <w:tc>
          <w:tcPr>
            <w:tcW w:w="6918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İlgili TYYÇ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 xml:space="preserve">Öğrenme Yetkinliği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1.</w:t>
            </w:r>
            <w:r w:rsidRPr="003A3153">
              <w:rPr>
                <w:color w:val="000000"/>
                <w:shd w:val="clear" w:color="auto" w:fill="F8F8F8"/>
              </w:rPr>
              <w:t xml:space="preserve"> </w:t>
            </w:r>
            <w:r w:rsidRPr="003A3153">
              <w:t>Alanında edindiği uzmanlık düzeyindeki bilgi ve becerileri eleştirel bir yaklaşımla değerlendirebilme ve öğrenmesini yönlendirebilme.</w:t>
            </w:r>
          </w:p>
        </w:tc>
        <w:tc>
          <w:tcPr>
            <w:tcW w:w="7051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İlgili TAY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 xml:space="preserve">Öğrenme Yetkinliği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 xml:space="preserve">2. Alanında edindiği uzmanlık düzeyindeki bilgi ve becerileri eleştirel bir yaklaşımla değerlendirir ve öğrenmeyi yönlendirir. </w:t>
            </w:r>
          </w:p>
        </w:tc>
      </w:tr>
      <w:tr w:rsidR="009B4C9E" w:rsidRPr="003A3153" w:rsidTr="00066C08">
        <w:tc>
          <w:tcPr>
            <w:tcW w:w="13969" w:type="dxa"/>
            <w:gridSpan w:val="2"/>
          </w:tcPr>
          <w:p w:rsidR="009B4C9E" w:rsidRPr="003A3153" w:rsidRDefault="009B4C9E" w:rsidP="009F7FAC">
            <w:pPr>
              <w:pStyle w:val="Gvdemetni0"/>
              <w:shd w:val="clear" w:color="auto" w:fill="auto"/>
              <w:tabs>
                <w:tab w:val="left" w:pos="466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A3153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 xml:space="preserve">ÖÇ4: </w:t>
            </w:r>
            <w:r w:rsidRPr="003A3153">
              <w:rPr>
                <w:rFonts w:asciiTheme="minorHAnsi" w:hAnsiTheme="minorHAnsi"/>
                <w:b/>
                <w:bCs/>
                <w:color w:val="000000"/>
                <w:kern w:val="24"/>
                <w:sz w:val="22"/>
                <w:szCs w:val="22"/>
              </w:rPr>
              <w:t>İyi tarım ve organik tarım uygulamaları konusunda bilgi sahibi olarak, Bahçe Bitkilerinde kültürel işlemlere doğru zamanda karar verme, bahçe bitkilerinde meydana gelen hastalık ve zararlıları tanımlayarak sorunları çözme becerisi</w:t>
            </w:r>
          </w:p>
        </w:tc>
      </w:tr>
      <w:tr w:rsidR="009B4C9E" w:rsidRPr="003A3153" w:rsidTr="00066C08">
        <w:tc>
          <w:tcPr>
            <w:tcW w:w="6918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İlgili TYYÇ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BİLGİ</w:t>
            </w:r>
          </w:p>
          <w:p w:rsidR="009B4C9E" w:rsidRPr="003A3153" w:rsidRDefault="009B4C9E" w:rsidP="009F7FAC">
            <w:pPr>
              <w:spacing w:after="0"/>
              <w:ind w:left="142" w:hanging="142"/>
            </w:pPr>
            <w:r w:rsidRPr="003A3153">
              <w:t>1. Lisans düzeyi yeterliliklerine dayalı olarak, aynı veya farklı bir alanda bilgilerini uzmanlık düzeyinde geliştirebilme ve derinleştirebilme.</w:t>
            </w:r>
          </w:p>
          <w:p w:rsidR="009F7FAC" w:rsidRPr="003A3153" w:rsidRDefault="009F7FAC" w:rsidP="009F7FAC">
            <w:pPr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spacing w:after="0"/>
              <w:ind w:left="142" w:hanging="142"/>
              <w:rPr>
                <w:b/>
              </w:rPr>
            </w:pPr>
            <w:r w:rsidRPr="003A3153">
              <w:rPr>
                <w:b/>
              </w:rPr>
              <w:t>BECERİLER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3. Alanı ile ilgili karşılaşılan sorunları araştırma yöntemlerini kullanarak çözümleyebilme.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3A3153">
              <w:rPr>
                <w:b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3A3153">
              <w:rPr>
                <w:b/>
              </w:rPr>
              <w:t xml:space="preserve">Öğrenme Yetkinliği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3A3153">
              <w:t>1. Alanında edindiği uzmanlık düzeyindeki bilgi ve becerileri eleştirel bir yaklaşımla değerlendirebilme ve öğrenmesini yönlendirebilme.</w:t>
            </w:r>
          </w:p>
        </w:tc>
        <w:tc>
          <w:tcPr>
            <w:tcW w:w="7051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İlgili TAY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BİLGİ</w:t>
            </w:r>
          </w:p>
          <w:p w:rsidR="009B4C9E" w:rsidRPr="003A3153" w:rsidRDefault="009B4C9E" w:rsidP="009F7FAC">
            <w:pPr>
              <w:spacing w:after="0"/>
              <w:ind w:left="142" w:hanging="142"/>
            </w:pPr>
            <w:r w:rsidRPr="003A3153">
              <w:t>1. Lisans düzeyi yeterliliklerine dayalı olarak Tarım, Orman ve Su Ürünleri alanlarında bilgilerini uzmanlık düzeyinde geliştirir ve derinleştirir.</w:t>
            </w:r>
          </w:p>
          <w:p w:rsidR="009F7FAC" w:rsidRPr="003A3153" w:rsidRDefault="009F7FAC" w:rsidP="009F7FAC">
            <w:pPr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BECERİLER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2.</w:t>
            </w:r>
            <w:r w:rsidRPr="003A3153">
              <w:rPr>
                <w:rFonts w:eastAsia="Times New Roman" w:cs="TimesNewRomanPSMT"/>
                <w:lang w:eastAsia="tr-TR"/>
              </w:rPr>
              <w:t xml:space="preserve"> </w:t>
            </w:r>
            <w:r w:rsidRPr="003A3153">
              <w:rPr>
                <w:rFonts w:eastAsia="Times New Roman"/>
                <w:lang w:eastAsia="tr-TR"/>
              </w:rPr>
              <w:t>Sorunları araştırma yöntemlerini kullanarak ve neden-sonuç ilişkisi kurarak çözümler.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 xml:space="preserve">Öğrenme Yetkinliği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3A3153">
              <w:t>2.</w:t>
            </w:r>
            <w:r w:rsidRPr="003A3153">
              <w:rPr>
                <w:rFonts w:eastAsia="Times New Roman"/>
                <w:lang w:eastAsia="tr-TR"/>
              </w:rPr>
              <w:t xml:space="preserve"> Alanında edindiği uzmanlık düzeyindeki bilgi ve becerileri eleştirel bir yaklaşımla değerlendirir ve öğrenmeyi yönlendirir.</w:t>
            </w:r>
          </w:p>
        </w:tc>
      </w:tr>
      <w:tr w:rsidR="009B4C9E" w:rsidRPr="003A3153" w:rsidTr="00066C08">
        <w:tc>
          <w:tcPr>
            <w:tcW w:w="13969" w:type="dxa"/>
            <w:gridSpan w:val="2"/>
          </w:tcPr>
          <w:p w:rsidR="009B4C9E" w:rsidRPr="003A3153" w:rsidRDefault="009B4C9E" w:rsidP="009F7FAC">
            <w:pPr>
              <w:pStyle w:val="Gvdemetni0"/>
              <w:shd w:val="clear" w:color="auto" w:fill="auto"/>
              <w:tabs>
                <w:tab w:val="left" w:pos="457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A3153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 xml:space="preserve">ÖÇ5: </w:t>
            </w:r>
            <w:r w:rsidRPr="003A3153">
              <w:rPr>
                <w:rFonts w:asciiTheme="minorHAnsi" w:hAnsiTheme="minorHAnsi"/>
                <w:b/>
                <w:bCs/>
                <w:color w:val="000000"/>
                <w:kern w:val="24"/>
                <w:sz w:val="22"/>
                <w:szCs w:val="22"/>
              </w:rPr>
              <w:t>Bahçe ürünlerinde derim, derim sonrası ve muhafazada oluşan değişimleri inceleme ve muhafaza koşulları hakkında ileri bilgi sahibi olma ve problemleri çözebilme</w:t>
            </w:r>
          </w:p>
        </w:tc>
      </w:tr>
      <w:tr w:rsidR="009B4C9E" w:rsidRPr="003A3153" w:rsidTr="00066C08">
        <w:tc>
          <w:tcPr>
            <w:tcW w:w="6918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İlgili TYYÇ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BİLGİ</w:t>
            </w:r>
          </w:p>
          <w:p w:rsidR="009B4C9E" w:rsidRPr="003A3153" w:rsidRDefault="009B4C9E" w:rsidP="009F7FAC">
            <w:pPr>
              <w:spacing w:after="0"/>
              <w:ind w:left="142" w:hanging="142"/>
            </w:pPr>
            <w:r w:rsidRPr="003A3153">
              <w:t xml:space="preserve">1. </w:t>
            </w:r>
            <w:r w:rsidRPr="003A3153">
              <w:rPr>
                <w:rStyle w:val="apple-converted-space"/>
                <w:color w:val="000000"/>
                <w:shd w:val="clear" w:color="auto" w:fill="F8F8F8"/>
              </w:rPr>
              <w:t> </w:t>
            </w:r>
            <w:r w:rsidRPr="003A3153">
              <w:t>Lisans düzeyi yeterliliklerine dayalı olarak, aynı veya farklı bir alanda bilgilerini uzmanlık düzeyinde geliştirebilme ve derinleştirebilme.</w:t>
            </w:r>
          </w:p>
          <w:p w:rsidR="009F7FAC" w:rsidRPr="003A3153" w:rsidRDefault="009F7FAC" w:rsidP="009F7FAC">
            <w:pPr>
              <w:spacing w:after="0"/>
              <w:ind w:left="142" w:hanging="142"/>
              <w:rPr>
                <w:b/>
              </w:rPr>
            </w:pPr>
          </w:p>
          <w:p w:rsidR="009B4C9E" w:rsidRPr="003A3153" w:rsidRDefault="009B4C9E" w:rsidP="009F7FAC">
            <w:pPr>
              <w:spacing w:after="0"/>
              <w:ind w:left="142" w:hanging="142"/>
              <w:rPr>
                <w:b/>
              </w:rPr>
            </w:pPr>
            <w:r w:rsidRPr="003A3153">
              <w:rPr>
                <w:b/>
              </w:rPr>
              <w:t>BECERİLER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3. Alanı ile ilgili karşılaşılan sorunları araştırma yöntemlerini kullanarak çözümleyebilme.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3A3153">
              <w:rPr>
                <w:b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3A3153">
              <w:rPr>
                <w:b/>
              </w:rPr>
              <w:t xml:space="preserve">Öğrenme Yetkinliği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1. Alanında edindiği uzmanlık düzeyindeki bilgi ve becerileri eleştirel bir yaklaşımla değerlendirebilme ve öğrenmesini yönlendirebilme.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</w:tc>
        <w:tc>
          <w:tcPr>
            <w:tcW w:w="7051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lastRenderedPageBreak/>
              <w:t>İlgili TAY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BİLGİ</w:t>
            </w:r>
          </w:p>
          <w:p w:rsidR="009B4C9E" w:rsidRPr="003A3153" w:rsidRDefault="009B4C9E" w:rsidP="009F7FAC">
            <w:pPr>
              <w:spacing w:after="0"/>
              <w:ind w:left="142" w:hanging="142"/>
            </w:pPr>
            <w:r w:rsidRPr="003A3153">
              <w:t>1. Lisans düzeyi yeterliliklerine dayalı olarak Tarım, Orman ve Su Ürünleri alanlarında bilgilerini uzmanlık düzeyinde geliştirir ve derinleştirir.</w:t>
            </w:r>
          </w:p>
          <w:p w:rsidR="009F7FAC" w:rsidRPr="003A3153" w:rsidRDefault="009F7FAC" w:rsidP="009F7FAC">
            <w:pPr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BECERİLER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2.</w:t>
            </w:r>
            <w:r w:rsidRPr="003A3153">
              <w:rPr>
                <w:rFonts w:eastAsia="Times New Roman" w:cs="TimesNewRomanPSMT"/>
                <w:lang w:eastAsia="tr-TR"/>
              </w:rPr>
              <w:t xml:space="preserve"> </w:t>
            </w:r>
            <w:r w:rsidRPr="003A3153">
              <w:rPr>
                <w:rFonts w:eastAsia="Times New Roman"/>
                <w:lang w:eastAsia="tr-TR"/>
              </w:rPr>
              <w:t>Sorunları araştırma yöntemlerini kullanarak ve neden-sonuç ilişkisi kurarak çözümler.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F7FAC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 xml:space="preserve">Öğrenme Yetkinliği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3A3153">
              <w:t>2.</w:t>
            </w:r>
            <w:r w:rsidRPr="003A3153">
              <w:rPr>
                <w:rFonts w:eastAsia="Times New Roman"/>
                <w:lang w:eastAsia="tr-TR"/>
              </w:rPr>
              <w:t xml:space="preserve"> Alanında edindiği uzmanlık düzeyindeki bilgi ve becerileri eleştirel bir yaklaşımla değerlendirir ve öğrenmeyi yönlendirir.</w:t>
            </w:r>
          </w:p>
        </w:tc>
      </w:tr>
      <w:tr w:rsidR="009B4C9E" w:rsidRPr="003A3153" w:rsidTr="00066C08">
        <w:tc>
          <w:tcPr>
            <w:tcW w:w="13969" w:type="dxa"/>
            <w:gridSpan w:val="2"/>
          </w:tcPr>
          <w:p w:rsidR="009B4C9E" w:rsidRPr="003A3153" w:rsidRDefault="009B4C9E" w:rsidP="009F7FAC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A3153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lastRenderedPageBreak/>
              <w:t xml:space="preserve">ÖÇ6: </w:t>
            </w:r>
            <w:r w:rsidRPr="003A3153">
              <w:rPr>
                <w:rFonts w:asciiTheme="minorHAnsi" w:hAnsiTheme="minorHAnsi"/>
                <w:b/>
                <w:bCs/>
                <w:color w:val="000000"/>
                <w:kern w:val="24"/>
                <w:sz w:val="22"/>
                <w:szCs w:val="22"/>
              </w:rPr>
              <w:t>Bahçe Bitkileri alanında araştırmalarla verileri elde etme, bu verileri değerlendirme, kayıt etme, proje yazma ve uygulama becerisi</w:t>
            </w:r>
          </w:p>
        </w:tc>
      </w:tr>
      <w:tr w:rsidR="009B4C9E" w:rsidRPr="003A3153" w:rsidTr="00066C08">
        <w:tc>
          <w:tcPr>
            <w:tcW w:w="6918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İlgili TYYÇ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Bağımsız Çalışabilme ve Sorumluluk Alabilme Yetkinliği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t>1.</w:t>
            </w:r>
            <w:r w:rsidRPr="003A3153">
              <w:rPr>
                <w:color w:val="000000"/>
                <w:shd w:val="clear" w:color="auto" w:fill="F8F8F8"/>
              </w:rPr>
              <w:t xml:space="preserve"> </w:t>
            </w:r>
            <w:r w:rsidRPr="003A3153">
              <w:t>Alanı ile ilgili uzmanlık gerektiren bir çalışmayı bağımsız olarak yürütebilme.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2. Alanı ile ilgili uygulamalarda karşılaşılan ve öngörülemeyen karmaşık sorunların çözümü için yeni stratejik yaklaşımlar geliştirebilme ve sorumluluk alarak çözüm üretebilme.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3A3153">
              <w:rPr>
                <w:b/>
              </w:rPr>
              <w:t xml:space="preserve">Öğrenme Yetkinliği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1. Alanında edindiği uzmanlık düzeyindeki bilgi ve becerileri eleştirel bir yaklaşımla değerlendirebilme ve öğrenmesini yönlendirebilme.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İletişim ve Sosyal Yetkinlik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lastRenderedPageBreak/>
              <w:t>1.</w:t>
            </w:r>
            <w:r w:rsidRPr="003A3153">
              <w:rPr>
                <w:color w:val="000000"/>
                <w:shd w:val="clear" w:color="auto" w:fill="F8F8F8"/>
              </w:rPr>
              <w:t xml:space="preserve"> </w:t>
            </w:r>
            <w:r w:rsidRPr="003A3153">
              <w:t>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3A3153">
              <w:rPr>
                <w:b/>
              </w:rPr>
              <w:t>Alana Özgü Yetkinlik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1. Alanı ile ilgili verilerin toplanması, yorumlanması, uygulanması ve duyurulması aşamalarında toplumsal, bilimsel, kültürel ve etik değerleri gözeterek denetleyebilme ve bu değerleri öğretebilme.</w:t>
            </w:r>
          </w:p>
          <w:p w:rsidR="009B4C9E" w:rsidRPr="003A3153" w:rsidRDefault="009B4C9E" w:rsidP="009F7FAC">
            <w:pPr>
              <w:spacing w:after="0"/>
              <w:ind w:left="142" w:hanging="142"/>
            </w:pPr>
            <w:r w:rsidRPr="003A3153">
              <w:t>2. Alanı ile ilgili konularda strateji, politika ve uygulama planları geliştirebilme ve elde edilen sonuçları, kalite süreçleri çerçevesinde değerlendirebilme.</w:t>
            </w:r>
          </w:p>
        </w:tc>
        <w:tc>
          <w:tcPr>
            <w:tcW w:w="7051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lastRenderedPageBreak/>
              <w:t>İlgili TAY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Bağımsız Çalışabilme ve Sorumluluk Alabilme Yetkinliği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3A3153">
              <w:rPr>
                <w:rFonts w:eastAsia="Times New Roman"/>
                <w:lang w:eastAsia="tr-TR"/>
              </w:rPr>
              <w:t>1.Alanıyla ilgili uzmanlık gerektiren bir çalışmayı bağımsız olarak yürütür.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t>2.Alanı ile ilgili uygulamalarda karşılaşılan ve öngörülemeyen karmaşık sorunların çözümü için yeni stratejik yaklaşımlar geliştirir ve sorumluluk alarak çözüm üretir.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 xml:space="preserve">Öğrenme Yetkinliği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3A3153">
              <w:rPr>
                <w:rFonts w:eastAsia="Times New Roman"/>
                <w:lang w:eastAsia="tr-TR"/>
              </w:rPr>
              <w:t>1.Uzmanlık alanıyla ilgili kaynaklara ulaşır ve bu kaynaklardan yararlanır.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İletişim ve Sosyal Yetkinlik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3A3153">
              <w:rPr>
                <w:rFonts w:eastAsia="Times New Roman"/>
                <w:lang w:eastAsia="tr-TR"/>
              </w:rPr>
              <w:t>1.Çalışmalarını ve uzmanlık alanındaki gelişmeleri yazılı, sözlü ve görsel olarak aktarır.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lastRenderedPageBreak/>
              <w:t>Alana Özgü Yetkinlik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3A3153">
              <w:rPr>
                <w:rFonts w:eastAsia="Times New Roman"/>
                <w:lang w:eastAsia="tr-TR"/>
              </w:rPr>
              <w:t>1.Alanı ile ilgili verilerin toplanması, değerlendirilmesi, yorumlanması ve yayımlanması aşamalarında toplumsal, bilimsel, kültürel ve etik değerleri gözetir denetler ve bu değerleri öğretir.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t>2.Alanı ile ilgili konularda strateji, politika ve uygulama planları geliştirir ve elde edilen sonuçları, toplam kalite yönetimi süreçleri çerçevesinde değerlendirir.</w:t>
            </w:r>
          </w:p>
        </w:tc>
      </w:tr>
      <w:tr w:rsidR="009B4C9E" w:rsidRPr="003A3153" w:rsidTr="00066C08">
        <w:tc>
          <w:tcPr>
            <w:tcW w:w="13969" w:type="dxa"/>
            <w:gridSpan w:val="2"/>
          </w:tcPr>
          <w:p w:rsidR="009B4C9E" w:rsidRPr="003A3153" w:rsidRDefault="009B4C9E" w:rsidP="009F7FAC">
            <w:pPr>
              <w:pStyle w:val="Gvdemetni0"/>
              <w:shd w:val="clear" w:color="auto" w:fill="auto"/>
              <w:tabs>
                <w:tab w:val="left" w:pos="462"/>
              </w:tabs>
              <w:spacing w:before="0" w:after="0" w:line="317" w:lineRule="exact"/>
              <w:ind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A3153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lastRenderedPageBreak/>
              <w:t xml:space="preserve">ÖÇ7: </w:t>
            </w:r>
            <w:r w:rsidRPr="003A3153">
              <w:rPr>
                <w:rFonts w:asciiTheme="minorHAnsi" w:hAnsiTheme="minorHAnsi"/>
                <w:b/>
                <w:bCs/>
                <w:color w:val="000000"/>
                <w:kern w:val="24"/>
                <w:sz w:val="22"/>
                <w:szCs w:val="22"/>
              </w:rPr>
              <w:t>Bireysel, çoklu ve farklı disiplinli takımlarda etkin çalışabilme ve bu konuda sorumluluk alabilme yeterliliğine sahip olma</w:t>
            </w:r>
          </w:p>
        </w:tc>
      </w:tr>
      <w:tr w:rsidR="009B4C9E" w:rsidRPr="003A3153" w:rsidTr="00066C08">
        <w:tc>
          <w:tcPr>
            <w:tcW w:w="6918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İlgili TYYÇ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  <w:b/>
                <w:bCs/>
              </w:rPr>
            </w:pPr>
            <w:r w:rsidRPr="003A3153">
              <w:rPr>
                <w:rFonts w:asciiTheme="minorHAnsi" w:hAnsiTheme="minorHAnsi"/>
                <w:b/>
                <w:bCs/>
              </w:rPr>
              <w:t>BİLGİ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t>2.</w:t>
            </w:r>
            <w:r w:rsidRPr="003A3153">
              <w:rPr>
                <w:color w:val="000000"/>
                <w:shd w:val="clear" w:color="auto" w:fill="F8F8F8"/>
              </w:rPr>
              <w:t xml:space="preserve"> </w:t>
            </w:r>
            <w:r w:rsidRPr="003A3153">
              <w:t>Alanının ilişkili olduğu disiplinler arası etkileşimi kavrayabilme.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3A3153">
              <w:rPr>
                <w:b/>
              </w:rPr>
              <w:t>BECERİLER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1. Alanında edindiği uzmanlık düzeyindeki kuramsal ve uygulamalı bilgileri kullanabilme.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2. Alanında edindiği bilgileri farklı disiplin alanlarından gelen bilgilerle bütünleştirerek yorumlayabilme ve yeni bilgiler oluşturabilme.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3A3153">
              <w:rPr>
                <w:b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3A3153">
              <w:rPr>
                <w:b/>
              </w:rPr>
              <w:t>Bağımsız Çalışabilme ve Sorumluluk Alabilme Yetkinliği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3. Alanı ile ilgili sorunların çözümlenmesini gerektiren ortamlarda liderlik yapabilme.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3E2E87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3A3153">
              <w:rPr>
                <w:b/>
              </w:rPr>
              <w:t xml:space="preserve">İletişim ve Sosyal Yetkinlik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2. Sosyal ilişkileri ve bu ilişkileri yönlendiren normları eleştirel bir bakış açısıyla incelemeyebilme, geliştirebilme ve gerektiğinde değiştirmek üzere harekete geçebilme.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Alana Özgü Yetkinlik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t>3.</w:t>
            </w:r>
            <w:r w:rsidRPr="003A3153">
              <w:rPr>
                <w:color w:val="000000"/>
                <w:shd w:val="clear" w:color="auto" w:fill="F8F8F8"/>
              </w:rPr>
              <w:t xml:space="preserve"> </w:t>
            </w:r>
            <w:r w:rsidRPr="003A3153">
              <w:t xml:space="preserve">Alanında özümsedikleri bilgiyi, problem çözme ve/veya uygulama becerilerini, </w:t>
            </w:r>
            <w:proofErr w:type="spellStart"/>
            <w:r w:rsidRPr="003A3153">
              <w:t>disiplinlerarası</w:t>
            </w:r>
            <w:proofErr w:type="spellEnd"/>
            <w:r w:rsidRPr="003A3153">
              <w:t xml:space="preserve"> çalışmalarda kullanabilme.</w:t>
            </w:r>
          </w:p>
        </w:tc>
        <w:tc>
          <w:tcPr>
            <w:tcW w:w="7051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lastRenderedPageBreak/>
              <w:t>İlgili TAY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  <w:b/>
                <w:bCs/>
              </w:rPr>
            </w:pPr>
            <w:r w:rsidRPr="003A3153">
              <w:rPr>
                <w:rFonts w:asciiTheme="minorHAnsi" w:hAnsiTheme="minorHAnsi"/>
                <w:b/>
                <w:bCs/>
              </w:rPr>
              <w:t>BİLGİ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rFonts w:eastAsia="Times New Roman"/>
                <w:lang w:eastAsia="tr-TR"/>
              </w:rPr>
              <w:t>2.Uzmanlaştığı alana ilişkin disiplinler arası etkileşimi kavrar.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BECERİLER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t>1.Uzmanlık düzeyindeki kuramsal ve uygulamalı bilgiyi kullanarak disiplinler arası bilgileri sentezleyerek yorumlar ve yeni bilgi ve teoriler üretir.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Bağımsız Çalışabilme ve Sorumluluk Alabilme Yetkinliği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t>3.Alanı ile ilgili sorunların çözümlenmesini gerektiren ortamlarda önderlik yapar.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 xml:space="preserve">İletişim ve Sosyal Yetkinlik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3A3153">
              <w:rPr>
                <w:rFonts w:eastAsia="Times New Roman"/>
                <w:lang w:eastAsia="tr-TR"/>
              </w:rPr>
              <w:t>2.Sosyal ilişkileri ve bu ilişkileri yönlendiren normları eleştirel bir bakış açısıyla inceler, geliştirir ve gerektiğinde değiştirir.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Alana Özgü Yetkinlik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lastRenderedPageBreak/>
              <w:t>3.Alanında özümsediği bilgiyi, problem çözme ve/veya uygulama becerilerini, disiplinler arası çalışmalarda kullanır.</w:t>
            </w:r>
          </w:p>
        </w:tc>
      </w:tr>
      <w:tr w:rsidR="009B4C9E" w:rsidRPr="003A3153" w:rsidTr="00066C08">
        <w:tc>
          <w:tcPr>
            <w:tcW w:w="13969" w:type="dxa"/>
            <w:gridSpan w:val="2"/>
          </w:tcPr>
          <w:p w:rsidR="009B4C9E" w:rsidRPr="003A3153" w:rsidRDefault="009B4C9E" w:rsidP="009F7FAC">
            <w:pPr>
              <w:pStyle w:val="Gvdemetni0"/>
              <w:shd w:val="clear" w:color="auto" w:fill="auto"/>
              <w:tabs>
                <w:tab w:val="left" w:pos="452"/>
              </w:tabs>
              <w:spacing w:before="0" w:after="0" w:line="317" w:lineRule="exact"/>
              <w:ind w:firstLine="0"/>
              <w:jc w:val="left"/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</w:pPr>
            <w:r w:rsidRPr="003A3153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lastRenderedPageBreak/>
              <w:t>ÖÇ8: Türkçe sözlü ve yazılı iletişim kurma becerileri ve yabancı dil bilgisini kullanma/geliştirme becerisi</w:t>
            </w:r>
          </w:p>
        </w:tc>
      </w:tr>
      <w:tr w:rsidR="009B4C9E" w:rsidRPr="003A3153" w:rsidTr="00066C08">
        <w:tc>
          <w:tcPr>
            <w:tcW w:w="6918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İlgili TYYÇ Maddeleri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spacing w:after="0" w:line="240" w:lineRule="auto"/>
              <w:rPr>
                <w:b/>
                <w:bCs/>
              </w:rPr>
            </w:pPr>
          </w:p>
          <w:p w:rsidR="009B4C9E" w:rsidRPr="003A3153" w:rsidRDefault="009B4C9E" w:rsidP="009F7FAC">
            <w:pPr>
              <w:spacing w:after="0" w:line="240" w:lineRule="auto"/>
            </w:pPr>
            <w:r w:rsidRPr="003A3153">
              <w:rPr>
                <w:b/>
                <w:bCs/>
              </w:rPr>
              <w:t>Öğrenme Yetkinliği</w:t>
            </w:r>
          </w:p>
          <w:p w:rsidR="009B4C9E" w:rsidRPr="003A3153" w:rsidRDefault="009B4C9E" w:rsidP="009F7FAC">
            <w:pPr>
              <w:spacing w:after="0" w:line="240" w:lineRule="auto"/>
            </w:pPr>
            <w:r w:rsidRPr="003A3153">
              <w:rPr>
                <w:rFonts w:eastAsia="Times New Roman"/>
                <w:lang w:eastAsia="tr-TR"/>
              </w:rPr>
              <w:t>1.</w:t>
            </w:r>
            <w:r w:rsidRPr="003A3153">
              <w:rPr>
                <w:color w:val="000000"/>
                <w:shd w:val="clear" w:color="auto" w:fill="F8F8F8"/>
              </w:rPr>
              <w:t xml:space="preserve"> </w:t>
            </w:r>
            <w:r w:rsidRPr="003A3153">
              <w:t>Alanında edindiği uzmanlık düzeyindeki bilgi ve becerileri eleştirel bir yaklaşımla değerlendirebilme ve öğrenmesini yönlendirebilme.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3A3153">
              <w:rPr>
                <w:b/>
              </w:rPr>
              <w:t xml:space="preserve">İletişim ve Sosyal Yetkinlik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1.  Alanındaki güncel gelişmeleri ve kendi çalışmalarını, nicel ve nitel veriler ile destekleyerek alanındaki ve alan dışındaki gruplara, yazılı, sözlü ve görsel olarak sistemli biçimde aktarabilme.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 xml:space="preserve">3. Bir yabancı dili  en az Avrupa Dil Portföyü B2 Genel </w:t>
            </w:r>
            <w:proofErr w:type="spellStart"/>
            <w:r w:rsidRPr="003A3153">
              <w:t>Düzeyi'nde</w:t>
            </w:r>
            <w:proofErr w:type="spellEnd"/>
            <w:r w:rsidRPr="003A3153">
              <w:t xml:space="preserve"> kullanarak sözlü ve yazılı iletişim kurabilme.</w:t>
            </w:r>
          </w:p>
        </w:tc>
        <w:tc>
          <w:tcPr>
            <w:tcW w:w="7051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İlgili TAY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spacing w:after="0" w:line="240" w:lineRule="auto"/>
              <w:rPr>
                <w:b/>
                <w:bCs/>
              </w:rPr>
            </w:pPr>
          </w:p>
          <w:p w:rsidR="009B4C9E" w:rsidRPr="003A3153" w:rsidRDefault="009B4C9E" w:rsidP="009F7FAC">
            <w:pPr>
              <w:spacing w:after="0" w:line="240" w:lineRule="auto"/>
            </w:pPr>
            <w:r w:rsidRPr="003A3153">
              <w:rPr>
                <w:b/>
                <w:bCs/>
              </w:rPr>
              <w:t>Öğrenme Yetkinliği</w:t>
            </w:r>
          </w:p>
          <w:p w:rsidR="009B4C9E" w:rsidRPr="003A3153" w:rsidRDefault="009B4C9E" w:rsidP="009F7FAC">
            <w:pPr>
              <w:spacing w:after="0" w:line="240" w:lineRule="auto"/>
              <w:rPr>
                <w:rFonts w:eastAsia="Times New Roman"/>
                <w:lang w:eastAsia="tr-TR"/>
              </w:rPr>
            </w:pPr>
            <w:r w:rsidRPr="003A3153">
              <w:rPr>
                <w:rFonts w:eastAsia="Times New Roman"/>
                <w:lang w:eastAsia="tr-TR"/>
              </w:rPr>
              <w:t>1.Uzmanlık alanıyla ilgili kaynaklara ulaşır ve bu kaynaklardan yararlanır.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 xml:space="preserve">İletişim ve Sosyal Yetkinlik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3A3153">
              <w:rPr>
                <w:rFonts w:eastAsia="Times New Roman"/>
                <w:lang w:eastAsia="tr-TR"/>
              </w:rPr>
              <w:t>1.Çalışmalarını ve uzmanlık alanındaki gelişmeleri yazılı, sözlü ve görsel olarak aktarır.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t>3.Bir yabancı dili en az Avrupa Dil Portföyü B2 Genel Düzeyinde kullanarak sözlü ve yazılı iletişim kurar.</w:t>
            </w:r>
            <w:r w:rsidRPr="003A3153">
              <w:t xml:space="preserve">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</w:p>
        </w:tc>
      </w:tr>
      <w:tr w:rsidR="009B4C9E" w:rsidRPr="003A3153" w:rsidTr="00066C08">
        <w:tc>
          <w:tcPr>
            <w:tcW w:w="13969" w:type="dxa"/>
            <w:gridSpan w:val="2"/>
          </w:tcPr>
          <w:p w:rsidR="009B4C9E" w:rsidRPr="003A3153" w:rsidRDefault="009B4C9E" w:rsidP="009F7FAC">
            <w:pPr>
              <w:pStyle w:val="Gvdemetni0"/>
              <w:shd w:val="clear" w:color="auto" w:fill="auto"/>
              <w:tabs>
                <w:tab w:val="left" w:pos="457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A3153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t xml:space="preserve">ÖÇ:9: </w:t>
            </w:r>
            <w:r w:rsidRPr="003A3153">
              <w:rPr>
                <w:rFonts w:asciiTheme="minorHAnsi" w:hAnsiTheme="minorHAnsi"/>
                <w:b/>
                <w:bCs/>
                <w:sz w:val="22"/>
                <w:szCs w:val="22"/>
              </w:rPr>
              <w:t>Yaşam boyu öğrenmenin gerekliliği bilinci; bilgiye erişebilme, bilim ve teknolojideki gelişmeleri izleme ve kendini sürekli yenileme becerisi</w:t>
            </w:r>
          </w:p>
        </w:tc>
      </w:tr>
      <w:tr w:rsidR="009B4C9E" w:rsidRPr="003A3153" w:rsidTr="00066C08">
        <w:tc>
          <w:tcPr>
            <w:tcW w:w="6918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İlgili TYYÇ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Bağımsız Çalışabilme ve Sorumluluk Alabilme Yetkinliği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t xml:space="preserve">2. </w:t>
            </w:r>
            <w:r w:rsidRPr="003A3153">
              <w:t>Alanı ile ilgili uygulamalarda karşılaşılan ve öngörülemeyen karmaşık sorunların çözümü için yeni stratejik yaklaşımlar geliştirebilme ve sorumluluk alarak çözüm üretebilme.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3A3153">
              <w:rPr>
                <w:b/>
              </w:rPr>
              <w:t xml:space="preserve">Öğrenme Yetkinliği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1. Alanında edindiği uzmanlık düzeyindeki bilgi ve becerileri eleştirel bir yaklaşımla değerlendirebilme ve öğrenmesini yönlendirebilme.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lastRenderedPageBreak/>
              <w:t>İletişim ve Sosyal Yetkinlik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t xml:space="preserve">4. </w:t>
            </w:r>
            <w:r w:rsidRPr="003A3153">
              <w:t>Alanının gerektirdiği düzeyde bilgisayar yazılımı ile birlikte bilişim ve iletişim teknolojilerini ileri düzeyde kullanabilme.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</w:rPr>
            </w:pPr>
            <w:r w:rsidRPr="003A3153">
              <w:rPr>
                <w:b/>
              </w:rPr>
              <w:t>Alana Özgü Yetkinlik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t>2. Alanı ile ilgili konularda strateji, politika ve uygulama planları geliştirebilme ve elde edilen sonuçları, kalite süreçleri çerçevesinde değerlendirebilme.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</w:pPr>
            <w:r w:rsidRPr="003A3153">
              <w:t xml:space="preserve">3.  Alanında özümsedikleri bilgiyi, problem çözme ve/veya uygulama becerilerini, </w:t>
            </w:r>
            <w:proofErr w:type="spellStart"/>
            <w:r w:rsidRPr="003A3153">
              <w:t>disiplinlerarası</w:t>
            </w:r>
            <w:proofErr w:type="spellEnd"/>
            <w:r w:rsidRPr="003A3153">
              <w:t xml:space="preserve"> çalışmalarda kullanabilme.</w:t>
            </w:r>
          </w:p>
        </w:tc>
        <w:tc>
          <w:tcPr>
            <w:tcW w:w="7051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lastRenderedPageBreak/>
              <w:t>İlgili TAY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Bağımsız Çalışabilme ve Sorumluluk Alabilme Yetkinliği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3A3153">
              <w:rPr>
                <w:rFonts w:eastAsia="Times New Roman"/>
                <w:lang w:eastAsia="tr-TR"/>
              </w:rPr>
              <w:t>2.Alanı ile ilgili uygulamalarda karşılaşılan ve öngörülemeyen karmaşık sorunların çözümü için yeni stratejik yaklaşımlar geliştirir ve sorumluluk alarak çözüm üretir.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Öğrenme Yetkinliği</w:t>
            </w:r>
            <w:r w:rsidRPr="003A3153">
              <w:t xml:space="preserve">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3A3153">
              <w:rPr>
                <w:rFonts w:eastAsia="Times New Roman"/>
                <w:lang w:eastAsia="tr-TR"/>
              </w:rPr>
              <w:t>1.Uzmanlık alanıyla ilgili kaynaklara ulaşır ve bu kaynaklardan yararlanır.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3A3153">
              <w:rPr>
                <w:rFonts w:eastAsia="Times New Roman"/>
                <w:lang w:eastAsia="tr-TR"/>
              </w:rPr>
              <w:t>3.Alanında edindiği bilgi ve beceriler ile yaşam boyu öğrenmeye ilişkin olumlu tutum geliştirir.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İletişim ve Sosyal Yetkinlik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3A3153">
              <w:rPr>
                <w:rFonts w:eastAsia="Times New Roman"/>
                <w:lang w:eastAsia="tr-TR"/>
              </w:rPr>
              <w:t>4.Alanının gerektirdiği düzeyde bilgisayar yazılımı ile bilişim ve iletişim teknolojilerini ileri düzeyde kullanır.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>Alana Özgü Yetkinlik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3A3153">
              <w:rPr>
                <w:rFonts w:eastAsia="Times New Roman"/>
                <w:lang w:eastAsia="tr-TR"/>
              </w:rPr>
              <w:t>2.Alanı ile ilgili konularda strateji, politika ve uygulama planları geliştirir ve elde edilen sonuçları, toplam kalite yönetimi süreçleri çerçevesinde değerlendirir.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t>3.Alanında özümsediği bilgiyi, problem çözme ve/veya uygulama becerilerini, disiplinler arası çalışmalarda kullanır.</w:t>
            </w:r>
          </w:p>
        </w:tc>
      </w:tr>
      <w:tr w:rsidR="009B4C9E" w:rsidRPr="003A3153" w:rsidTr="00066C08">
        <w:tc>
          <w:tcPr>
            <w:tcW w:w="13969" w:type="dxa"/>
            <w:gridSpan w:val="2"/>
          </w:tcPr>
          <w:p w:rsidR="009B4C9E" w:rsidRPr="003A3153" w:rsidRDefault="009B4C9E" w:rsidP="009F7FAC">
            <w:pPr>
              <w:pStyle w:val="Gvdemetni0"/>
              <w:shd w:val="clear" w:color="auto" w:fill="auto"/>
              <w:tabs>
                <w:tab w:val="left" w:pos="442"/>
              </w:tabs>
              <w:spacing w:before="0" w:after="0"/>
              <w:ind w:firstLine="0"/>
              <w:jc w:val="left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A3153">
              <w:rPr>
                <w:rFonts w:asciiTheme="minorHAnsi" w:eastAsia="Calibri" w:hAnsiTheme="minorHAnsi"/>
                <w:b/>
                <w:bCs/>
                <w:sz w:val="22"/>
                <w:szCs w:val="22"/>
              </w:rPr>
              <w:lastRenderedPageBreak/>
              <w:t xml:space="preserve">ÖÇ10: </w:t>
            </w:r>
            <w:r w:rsidRPr="003A3153">
              <w:rPr>
                <w:rFonts w:asciiTheme="minorHAnsi" w:hAnsiTheme="minorHAnsi"/>
                <w:b/>
                <w:bCs/>
                <w:sz w:val="22"/>
                <w:szCs w:val="22"/>
              </w:rPr>
              <w:t>Mesleki ve etik sorumluluk bilinci</w:t>
            </w:r>
          </w:p>
        </w:tc>
      </w:tr>
      <w:tr w:rsidR="009B4C9E" w:rsidRPr="00066C08" w:rsidTr="00066C08">
        <w:tc>
          <w:tcPr>
            <w:tcW w:w="6918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İlgili TYYÇ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 xml:space="preserve">İletişim ve Sosyal Yetkinlik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t>2.</w:t>
            </w:r>
            <w:r w:rsidRPr="003A3153">
              <w:rPr>
                <w:color w:val="000000"/>
                <w:shd w:val="clear" w:color="auto" w:fill="F8F8F8"/>
              </w:rPr>
              <w:t xml:space="preserve"> </w:t>
            </w:r>
            <w:r w:rsidRPr="003A3153">
              <w:t>Sosyal ilişkileri ve bu ilişkileri yönlendiren normları eleştirel bir bakış açısıyla incelemeyebilme, geliştirebilme ve gerektiğinde değiştirmek üzere harekete geçebilme.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Alana Özgü Yetkinlik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t>1.</w:t>
            </w:r>
            <w:r w:rsidRPr="003A3153">
              <w:rPr>
                <w:color w:val="000000"/>
                <w:shd w:val="clear" w:color="auto" w:fill="F8F8F8"/>
              </w:rPr>
              <w:t xml:space="preserve"> </w:t>
            </w:r>
            <w:r w:rsidRPr="003A3153">
              <w:t>Alanı ile ilgili verilerin toplanması, yorumlanması, uygulanması ve duyurulması aşamalarında toplumsal, bilimsel, kültürel ve etik değerleri gözeterek denetleyebilme ve bu değerleri öğretebilme.</w:t>
            </w:r>
          </w:p>
          <w:p w:rsidR="009B4C9E" w:rsidRPr="003A3153" w:rsidRDefault="009B4C9E" w:rsidP="009F7FAC">
            <w:pPr>
              <w:spacing w:after="0"/>
              <w:ind w:left="142" w:hanging="142"/>
            </w:pPr>
            <w:r w:rsidRPr="003A3153">
              <w:t>2. Alanı ile ilgili konularda strateji, politika ve uygulama planları geliştirebilme ve elde edilen sonuçları, kalite süreçleri çerçevesinde değerlendirebilme.</w:t>
            </w:r>
          </w:p>
        </w:tc>
        <w:tc>
          <w:tcPr>
            <w:tcW w:w="7051" w:type="dxa"/>
          </w:tcPr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  <w:r w:rsidRPr="003A3153">
              <w:rPr>
                <w:rFonts w:asciiTheme="minorHAnsi" w:hAnsiTheme="minorHAnsi"/>
              </w:rPr>
              <w:t>İlgili TAY Maddeleri</w:t>
            </w:r>
          </w:p>
          <w:p w:rsidR="009B4C9E" w:rsidRPr="003A3153" w:rsidRDefault="009B4C9E" w:rsidP="009F7FAC">
            <w:pPr>
              <w:pStyle w:val="AralkYok"/>
              <w:ind w:left="0"/>
              <w:rPr>
                <w:rFonts w:asciiTheme="minorHAnsi" w:hAnsiTheme="minorHAnsi"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YETKİNLİKLER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  <w:r w:rsidRPr="003A3153">
              <w:rPr>
                <w:b/>
                <w:bCs/>
              </w:rPr>
              <w:t xml:space="preserve">İletişim ve Sosyal Yetkinlik 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t>2.Sosyal ilişkileri ve bu ilişkileri yönlendiren normları eleştirel bir bakış açısıyla inceler, geliştirir ve gerektiğinde değiştirir.</w:t>
            </w:r>
          </w:p>
          <w:p w:rsidR="009F7FAC" w:rsidRPr="003A3153" w:rsidRDefault="009F7FAC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b/>
                <w:bCs/>
              </w:rPr>
            </w:pP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b/>
                <w:bCs/>
              </w:rPr>
              <w:t>Alana Özgü Yetkinlik</w:t>
            </w:r>
          </w:p>
          <w:p w:rsidR="009B4C9E" w:rsidRPr="003A3153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  <w:rPr>
                <w:rFonts w:eastAsia="Times New Roman"/>
                <w:lang w:eastAsia="tr-TR"/>
              </w:rPr>
            </w:pPr>
            <w:r w:rsidRPr="003A3153">
              <w:rPr>
                <w:rFonts w:eastAsia="Times New Roman"/>
                <w:lang w:eastAsia="tr-TR"/>
              </w:rPr>
              <w:t>1.Alanı ile ilgili verilerin toplanması, değerlendirilmesi, yorumlanması ve yayımlanması aşamalarında toplumsal, bilimsel, kültürel ve etik değerleri gözetir denetler ve bu değerleri öğretir.</w:t>
            </w:r>
          </w:p>
          <w:p w:rsidR="009B4C9E" w:rsidRPr="00066C08" w:rsidRDefault="009B4C9E" w:rsidP="009F7FAC">
            <w:pPr>
              <w:autoSpaceDE w:val="0"/>
              <w:autoSpaceDN w:val="0"/>
              <w:adjustRightInd w:val="0"/>
              <w:spacing w:after="0"/>
              <w:ind w:left="142" w:hanging="142"/>
            </w:pPr>
            <w:r w:rsidRPr="003A3153">
              <w:rPr>
                <w:rFonts w:eastAsia="Times New Roman"/>
                <w:lang w:eastAsia="tr-TR"/>
              </w:rPr>
              <w:t>2.Alanı ile ilgili konularda strateji, politika ve uygulama planları geliştirir ve elde edilen sonuçları, toplam kalite yönetimi süreçleri çerçevesinde değerlendirir.</w:t>
            </w:r>
          </w:p>
        </w:tc>
      </w:tr>
    </w:tbl>
    <w:p w:rsidR="003E2E87" w:rsidRDefault="003E2E87" w:rsidP="003E2E87">
      <w:pPr>
        <w:pStyle w:val="AralkYok"/>
        <w:ind w:left="0"/>
      </w:pPr>
    </w:p>
    <w:p w:rsidR="003E2E87" w:rsidRPr="003E2E87" w:rsidRDefault="003E2E87" w:rsidP="003E2E87"/>
    <w:p w:rsidR="003E2E87" w:rsidRDefault="003E2E87" w:rsidP="003E2E87"/>
    <w:p w:rsidR="009B4C9E" w:rsidRPr="003E2E87" w:rsidRDefault="009B4C9E" w:rsidP="003E2E87">
      <w:pPr>
        <w:jc w:val="center"/>
      </w:pPr>
    </w:p>
    <w:sectPr w:rsidR="009B4C9E" w:rsidRPr="003E2E87" w:rsidSect="003E2E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567" w:bottom="102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12B" w:rsidRDefault="002A612B" w:rsidP="009B4C9E">
      <w:pPr>
        <w:spacing w:after="0" w:line="240" w:lineRule="auto"/>
      </w:pPr>
      <w:r>
        <w:separator/>
      </w:r>
    </w:p>
  </w:endnote>
  <w:endnote w:type="continuationSeparator" w:id="0">
    <w:p w:rsidR="002A612B" w:rsidRDefault="002A612B" w:rsidP="009B4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45A" w:rsidRDefault="0081345A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6841417"/>
      <w:docPartObj>
        <w:docPartGallery w:val="Page Numbers (Bottom of Page)"/>
        <w:docPartUnique/>
      </w:docPartObj>
    </w:sdtPr>
    <w:sdtContent>
      <w:p w:rsidR="005949AE" w:rsidRDefault="005949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45A">
          <w:rPr>
            <w:noProof/>
          </w:rPr>
          <w:t>5</w:t>
        </w:r>
        <w:r>
          <w:fldChar w:fldCharType="end"/>
        </w:r>
        <w:r>
          <w:t>/</w:t>
        </w:r>
        <w:r w:rsidR="003E2E87">
          <w:t>6</w:t>
        </w:r>
      </w:p>
    </w:sdtContent>
  </w:sdt>
  <w:p w:rsidR="005949AE" w:rsidRDefault="005949A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45A" w:rsidRDefault="0081345A" w:rsidP="0081345A">
    <w:pPr>
      <w:pStyle w:val="Altbilgi"/>
      <w:jc w:val="center"/>
    </w:pPr>
    <w:r>
      <w:t>1/6</w:t>
    </w:r>
    <w:bookmarkStart w:id="0" w:name="_GoBack"/>
    <w:bookmarkEnd w:id="0"/>
  </w:p>
  <w:p w:rsidR="0081345A" w:rsidRDefault="0081345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12B" w:rsidRDefault="002A612B" w:rsidP="009B4C9E">
      <w:pPr>
        <w:spacing w:after="0" w:line="240" w:lineRule="auto"/>
      </w:pPr>
      <w:r>
        <w:separator/>
      </w:r>
    </w:p>
  </w:footnote>
  <w:footnote w:type="continuationSeparator" w:id="0">
    <w:p w:rsidR="002A612B" w:rsidRDefault="002A612B" w:rsidP="009B4C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45A" w:rsidRDefault="0081345A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EA1" w:rsidRPr="003E2E87" w:rsidRDefault="003E2E87" w:rsidP="003E2E87">
    <w:pPr>
      <w:pStyle w:val="AralkYok"/>
      <w:rPr>
        <w:rFonts w:asciiTheme="minorHAnsi" w:hAnsiTheme="minorHAnsi"/>
        <w:sz w:val="28"/>
        <w:szCs w:val="28"/>
      </w:rPr>
    </w:pPr>
    <w:r w:rsidRPr="00066C08">
      <w:rPr>
        <w:rFonts w:asciiTheme="minorHAnsi" w:hAnsiTheme="minorHAnsi"/>
        <w:b/>
        <w:bCs/>
        <w:sz w:val="28"/>
        <w:szCs w:val="28"/>
      </w:rPr>
      <w:t>BAHÇE BİTKİLERİ Anabilim Dalı YL Programı Öğrenme Çıktılarının TYYÇ ve TAY ile İlişkisi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E87" w:rsidRPr="00095F57" w:rsidRDefault="003E2E87" w:rsidP="003E2E87">
    <w:pPr>
      <w:spacing w:before="240" w:after="120" w:line="240" w:lineRule="auto"/>
      <w:jc w:val="center"/>
      <w:rPr>
        <w:rFonts w:ascii="Verdana" w:hAnsi="Verdana"/>
        <w:b/>
        <w:sz w:val="20"/>
        <w:szCs w:val="20"/>
      </w:rPr>
    </w:pPr>
    <w:r w:rsidRPr="00E35051"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6CF5F6FF" wp14:editId="33118661">
          <wp:simplePos x="0" y="0"/>
          <wp:positionH relativeFrom="margin">
            <wp:align>left</wp:align>
          </wp:positionH>
          <wp:positionV relativeFrom="paragraph">
            <wp:posOffset>-252095</wp:posOffset>
          </wp:positionV>
          <wp:extent cx="895350" cy="66675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95F57">
      <w:rPr>
        <w:rFonts w:ascii="Verdana" w:hAnsi="Verdana"/>
        <w:b/>
        <w:sz w:val="20"/>
        <w:szCs w:val="20"/>
      </w:rPr>
      <w:t>ESKİŞEHİR OSMANGAZİ ÜNİVERSİTESİ</w:t>
    </w:r>
  </w:p>
  <w:p w:rsidR="003E2E87" w:rsidRDefault="003E2E87" w:rsidP="003E2E87">
    <w:pPr>
      <w:spacing w:after="120" w:line="240" w:lineRule="auto"/>
      <w:jc w:val="center"/>
      <w:rPr>
        <w:rFonts w:ascii="Verdana" w:hAnsi="Verdana"/>
        <w:b/>
        <w:sz w:val="20"/>
        <w:szCs w:val="20"/>
      </w:rPr>
    </w:pPr>
    <w:r w:rsidRPr="00095F57">
      <w:rPr>
        <w:rFonts w:ascii="Verdana" w:hAnsi="Verdana"/>
        <w:b/>
        <w:sz w:val="20"/>
        <w:szCs w:val="20"/>
      </w:rPr>
      <w:t>FEN BİLİMLERİ ENSTİTÜSÜ</w:t>
    </w:r>
  </w:p>
  <w:p w:rsidR="003E2E87" w:rsidRDefault="003E2E87" w:rsidP="003E2E87"/>
  <w:p w:rsidR="003E2E87" w:rsidRPr="00066C08" w:rsidRDefault="003E2E87" w:rsidP="003E2E87">
    <w:pPr>
      <w:pStyle w:val="AralkYok"/>
      <w:rPr>
        <w:rFonts w:asciiTheme="minorHAnsi" w:hAnsiTheme="minorHAnsi"/>
        <w:sz w:val="28"/>
        <w:szCs w:val="28"/>
      </w:rPr>
    </w:pPr>
    <w:r w:rsidRPr="00066C08">
      <w:rPr>
        <w:rFonts w:asciiTheme="minorHAnsi" w:hAnsiTheme="minorHAnsi"/>
        <w:b/>
        <w:bCs/>
        <w:sz w:val="28"/>
        <w:szCs w:val="28"/>
      </w:rPr>
      <w:t>BAHÇE BİTKİLERİ Anabilim Dalı YL Programı Öğrenme Çıktılarının TYYÇ ve TAY ile İlişkisi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8A"/>
    <w:rsid w:val="00066C08"/>
    <w:rsid w:val="00140AFC"/>
    <w:rsid w:val="002A612B"/>
    <w:rsid w:val="00373CAE"/>
    <w:rsid w:val="003A3153"/>
    <w:rsid w:val="003E2E87"/>
    <w:rsid w:val="00437C41"/>
    <w:rsid w:val="005949AE"/>
    <w:rsid w:val="0060288A"/>
    <w:rsid w:val="007C4923"/>
    <w:rsid w:val="00805A3C"/>
    <w:rsid w:val="0081345A"/>
    <w:rsid w:val="00903821"/>
    <w:rsid w:val="009B4C9E"/>
    <w:rsid w:val="009F7FAC"/>
    <w:rsid w:val="00AC42F6"/>
    <w:rsid w:val="00F2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FB875-18C7-4B1C-9F69-BC333CC85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C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B4C9E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9B4C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B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B4C9E"/>
  </w:style>
  <w:style w:type="paragraph" w:styleId="Altbilgi">
    <w:name w:val="footer"/>
    <w:basedOn w:val="Normal"/>
    <w:link w:val="AltbilgiChar"/>
    <w:uiPriority w:val="99"/>
    <w:unhideWhenUsed/>
    <w:rsid w:val="009B4C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B4C9E"/>
  </w:style>
  <w:style w:type="character" w:customStyle="1" w:styleId="Gvdemetni2">
    <w:name w:val="Gövde metni (2)_"/>
    <w:link w:val="Gvdemetni20"/>
    <w:rsid w:val="009B4C9E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Gvdemetni20">
    <w:name w:val="Gövde metni (2)"/>
    <w:basedOn w:val="Normal"/>
    <w:link w:val="Gvdemetni2"/>
    <w:rsid w:val="009B4C9E"/>
    <w:pPr>
      <w:shd w:val="clear" w:color="auto" w:fill="FFFFFF"/>
      <w:spacing w:before="360" w:after="360" w:line="0" w:lineRule="atLeast"/>
      <w:ind w:hanging="440"/>
      <w:jc w:val="both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styleId="AralkYok">
    <w:name w:val="No Spacing"/>
    <w:uiPriority w:val="1"/>
    <w:qFormat/>
    <w:rsid w:val="009B4C9E"/>
    <w:pPr>
      <w:spacing w:after="0" w:line="240" w:lineRule="auto"/>
      <w:ind w:left="23"/>
    </w:pPr>
    <w:rPr>
      <w:rFonts w:ascii="Calibri" w:eastAsia="Calibri" w:hAnsi="Calibri" w:cs="Times New Roman"/>
    </w:rPr>
  </w:style>
  <w:style w:type="character" w:customStyle="1" w:styleId="Gvdemetni">
    <w:name w:val="Gövde metni_"/>
    <w:link w:val="Gvdemetni0"/>
    <w:rsid w:val="009B4C9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9B4C9E"/>
    <w:pPr>
      <w:shd w:val="clear" w:color="auto" w:fill="FFFFFF"/>
      <w:spacing w:before="360" w:after="240" w:line="322" w:lineRule="exact"/>
      <w:ind w:hanging="440"/>
      <w:jc w:val="both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pple-converted-space">
    <w:name w:val="apple-converted-space"/>
    <w:basedOn w:val="VarsaylanParagrafYazTipi"/>
    <w:rsid w:val="009B4C9E"/>
  </w:style>
  <w:style w:type="paragraph" w:styleId="BalonMetni">
    <w:name w:val="Balloon Text"/>
    <w:basedOn w:val="Normal"/>
    <w:link w:val="BalonMetniChar"/>
    <w:uiPriority w:val="99"/>
    <w:semiHidden/>
    <w:unhideWhenUsed/>
    <w:rsid w:val="009F7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F7F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F3"/>
    <w:rsid w:val="00C33899"/>
    <w:rsid w:val="00DE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D6395FB57B443D9AB9BD48E08DCE7A2">
    <w:name w:val="DD6395FB57B443D9AB9BD48E08DCE7A2"/>
    <w:rsid w:val="00DE60F3"/>
  </w:style>
  <w:style w:type="paragraph" w:customStyle="1" w:styleId="892F53A4C5BA4E83AD14A6AC8BED7E26">
    <w:name w:val="892F53A4C5BA4E83AD14A6AC8BED7E26"/>
    <w:rsid w:val="00DE60F3"/>
  </w:style>
  <w:style w:type="paragraph" w:customStyle="1" w:styleId="0FBF34FC629B46F49AC35393F07240C0">
    <w:name w:val="0FBF34FC629B46F49AC35393F07240C0"/>
    <w:rsid w:val="00DE60F3"/>
  </w:style>
  <w:style w:type="paragraph" w:customStyle="1" w:styleId="31734EE9CF4C47E288637892F195655E">
    <w:name w:val="31734EE9CF4C47E288637892F195655E"/>
    <w:rsid w:val="00DE60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D95CD-8205-47E5-A1E7-2BBCFB378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1920</Words>
  <Characters>10948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neval</dc:creator>
  <cp:keywords/>
  <dc:description/>
  <cp:lastModifiedBy>neval</cp:lastModifiedBy>
  <cp:revision>9</cp:revision>
  <cp:lastPrinted>2014-11-21T13:43:00Z</cp:lastPrinted>
  <dcterms:created xsi:type="dcterms:W3CDTF">2014-11-10T08:54:00Z</dcterms:created>
  <dcterms:modified xsi:type="dcterms:W3CDTF">2014-11-21T14:52:00Z</dcterms:modified>
</cp:coreProperties>
</file>